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C9" w:rsidRPr="001D6E9A" w:rsidRDefault="001D6E9A" w:rsidP="001D6E9A">
      <w:pPr>
        <w:pStyle w:val="Title"/>
      </w:pPr>
      <w:r w:rsidRPr="001D6E9A">
        <w:t>WHERE ARE WE NOW?</w:t>
      </w:r>
    </w:p>
    <w:p w:rsidR="001D6E9A" w:rsidRPr="001D6E9A" w:rsidRDefault="001D6E9A">
      <w:pPr>
        <w:rPr>
          <w:rFonts w:ascii="Century Gothic" w:hAnsi="Century Gothic"/>
        </w:rPr>
      </w:pPr>
      <w:proofErr w:type="spellStart"/>
      <w:r w:rsidRPr="001D6E9A">
        <w:rPr>
          <w:rFonts w:ascii="Century Gothic" w:hAnsi="Century Gothic"/>
        </w:rPr>
        <w:t>Hmmmm</w:t>
      </w:r>
      <w:proofErr w:type="spellEnd"/>
      <w:r w:rsidRPr="001D6E9A">
        <w:rPr>
          <w:rFonts w:ascii="Century Gothic" w:hAnsi="Century Gothic"/>
        </w:rPr>
        <w:t>…who knows?</w:t>
      </w:r>
    </w:p>
    <w:p w:rsidR="001D6E9A" w:rsidRPr="001D6E9A" w:rsidRDefault="001D6E9A" w:rsidP="001D6E9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What are the NEW demands of 21</w:t>
      </w:r>
      <w:r w:rsidRPr="001D6E9A">
        <w:rPr>
          <w:rFonts w:ascii="Century Gothic" w:hAnsi="Century Gothic"/>
          <w:vertAlign w:val="superscript"/>
        </w:rPr>
        <w:t>st</w:t>
      </w:r>
      <w:r w:rsidRPr="001D6E9A">
        <w:rPr>
          <w:rFonts w:ascii="Century Gothic" w:hAnsi="Century Gothic"/>
        </w:rPr>
        <w:t xml:space="preserve"> Century writers/thinkers?</w:t>
      </w:r>
    </w:p>
    <w:p w:rsidR="001D6E9A" w:rsidRPr="001D6E9A" w:rsidRDefault="001D6E9A" w:rsidP="001D6E9A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Across disciplines…what are the implications?</w:t>
      </w:r>
    </w:p>
    <w:p w:rsidR="001D6E9A" w:rsidRPr="001D6E9A" w:rsidRDefault="001D6E9A" w:rsidP="001D6E9A">
      <w:pPr>
        <w:rPr>
          <w:rFonts w:ascii="Century Gothic" w:hAnsi="Century Gothic"/>
        </w:rPr>
      </w:pPr>
      <w:r w:rsidRPr="001D6E9A">
        <w:rPr>
          <w:rFonts w:ascii="Century Gothic" w:hAnsi="Century Gothic"/>
        </w:rPr>
        <w:t>Has writing changed or just the purposes/audiences/opportunities/demands expectations of and for writers?</w:t>
      </w:r>
    </w:p>
    <w:p w:rsidR="001D6E9A" w:rsidRPr="001D6E9A" w:rsidRDefault="001D6E9A" w:rsidP="001D6E9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The digital divide</w:t>
      </w:r>
    </w:p>
    <w:p w:rsidR="001D6E9A" w:rsidRPr="001D6E9A" w:rsidRDefault="001D6E9A" w:rsidP="001D6E9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Reading/writing connections/connections across disciplines</w:t>
      </w:r>
    </w:p>
    <w:p w:rsidR="001D6E9A" w:rsidRPr="001D6E9A" w:rsidRDefault="001D6E9A" w:rsidP="001D6E9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Argument and inquiry focus</w:t>
      </w:r>
    </w:p>
    <w:p w:rsidR="001D6E9A" w:rsidRPr="001D6E9A" w:rsidRDefault="001D6E9A" w:rsidP="001D6E9A">
      <w:pPr>
        <w:pStyle w:val="ListParagraph"/>
        <w:numPr>
          <w:ilvl w:val="0"/>
          <w:numId w:val="3"/>
        </w:numPr>
        <w:rPr>
          <w:rFonts w:ascii="Century Gothic" w:hAnsi="Century Gothic"/>
        </w:rPr>
      </w:pPr>
      <w:r w:rsidRPr="001D6E9A">
        <w:rPr>
          <w:rFonts w:ascii="Century Gothic" w:hAnsi="Century Gothic"/>
        </w:rPr>
        <w:t>Read world genres</w:t>
      </w:r>
    </w:p>
    <w:p w:rsidR="001D6E9A" w:rsidRDefault="001D6E9A" w:rsidP="001D6E9A">
      <w:pPr>
        <w:rPr>
          <w:rFonts w:ascii="Century Gothic" w:hAnsi="Century Gothic"/>
        </w:rPr>
      </w:pPr>
      <w:r w:rsidRPr="001D6E9A">
        <w:rPr>
          <w:rFonts w:ascii="Century Gothic" w:hAnsi="Century Gothic"/>
        </w:rPr>
        <w:t>What we do kno</w:t>
      </w:r>
      <w:r w:rsidR="00F870A2">
        <w:rPr>
          <w:rFonts w:ascii="Century Gothic" w:hAnsi="Century Gothic"/>
        </w:rPr>
        <w:t xml:space="preserve">w: </w:t>
      </w:r>
      <w:r w:rsidRPr="001D6E9A">
        <w:rPr>
          <w:rFonts w:ascii="Century Gothic" w:hAnsi="Century Gothic"/>
        </w:rPr>
        <w:t>Writing requires flexibility to navigate various purposes/forms, audiences, etc.</w:t>
      </w:r>
      <w:r w:rsidRPr="001D6E9A">
        <w:rPr>
          <w:rFonts w:ascii="Century Gothic" w:hAnsi="Century Gothic"/>
        </w:rPr>
        <w:br/>
      </w:r>
    </w:p>
    <w:p w:rsidR="001D6E9A" w:rsidRDefault="001D6E9A" w:rsidP="00C81CB6">
      <w:pPr>
        <w:pStyle w:val="Title"/>
      </w:pPr>
      <w:r>
        <w:t>21</w:t>
      </w:r>
      <w:r w:rsidRPr="001D6E9A">
        <w:rPr>
          <w:vertAlign w:val="superscript"/>
        </w:rPr>
        <w:t>st</w:t>
      </w:r>
      <w:r>
        <w:t xml:space="preserve"> Century Skills…Dispositions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Collaboration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Initiative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Problem-solvers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Presentation/communication skills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Generate ideas for projects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Depth and application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Knowing how to learn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Innovation and adaptability (flexibility)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Critical consumers and creators of multi-media sources with the ability to9 filter information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Attend to ethical responsibilities required of complex environments</w:t>
      </w:r>
    </w:p>
    <w:p w:rsidR="001D6E9A" w:rsidRDefault="001D6E9A" w:rsidP="001D6E9A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Global application/citizenship</w:t>
      </w:r>
    </w:p>
    <w:p w:rsidR="001D6E9A" w:rsidRDefault="001D6E9A" w:rsidP="00C81CB6">
      <w:pPr>
        <w:pStyle w:val="Title"/>
      </w:pPr>
      <w:r>
        <w:t>21</w:t>
      </w:r>
      <w:r w:rsidRPr="001D6E9A">
        <w:rPr>
          <w:vertAlign w:val="superscript"/>
        </w:rPr>
        <w:t>st</w:t>
      </w:r>
      <w:r>
        <w:t xml:space="preserve"> Century/Writing in the disciplines</w:t>
      </w:r>
    </w:p>
    <w:p w:rsidR="001D6E9A" w:rsidRDefault="001D6E9A" w:rsidP="001D6E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Vision</w:t>
      </w:r>
    </w:p>
    <w:p w:rsidR="001D6E9A" w:rsidRDefault="001D6E9A" w:rsidP="001D6E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Authentic career demands</w:t>
      </w:r>
    </w:p>
    <w:p w:rsidR="001D6E9A" w:rsidRDefault="001D6E9A" w:rsidP="001D6E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CCSS will generate conversations about career readiness and 21</w:t>
      </w:r>
      <w:r w:rsidRPr="001D6E9A">
        <w:rPr>
          <w:rFonts w:ascii="Century Gothic" w:hAnsi="Century Gothic"/>
          <w:vertAlign w:val="superscript"/>
        </w:rPr>
        <w:t>st</w:t>
      </w:r>
      <w:r>
        <w:rPr>
          <w:rFonts w:ascii="Century Gothic" w:hAnsi="Century Gothic"/>
        </w:rPr>
        <w:t xml:space="preserve"> Century skills</w:t>
      </w:r>
    </w:p>
    <w:p w:rsidR="001D6E9A" w:rsidRDefault="001D6E9A" w:rsidP="001D6E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t>What do professionals say? How do universities prepare students?</w:t>
      </w:r>
    </w:p>
    <w:p w:rsidR="001D6E9A" w:rsidRDefault="001D6E9A" w:rsidP="001D6E9A">
      <w:pPr>
        <w:pStyle w:val="ListParagraph"/>
        <w:numPr>
          <w:ilvl w:val="0"/>
          <w:numId w:val="5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What does it look like?</w:t>
      </w:r>
    </w:p>
    <w:p w:rsidR="001D6E9A" w:rsidRDefault="001D6E9A" w:rsidP="00F870A2">
      <w:pPr>
        <w:pStyle w:val="Heading1"/>
      </w:pPr>
      <w:r>
        <w:t>Implications</w:t>
      </w:r>
    </w:p>
    <w:p w:rsidR="001D6E9A" w:rsidRPr="001D6E9A" w:rsidRDefault="001D6E9A" w:rsidP="001D6E9A">
      <w:pPr>
        <w:rPr>
          <w:rFonts w:ascii="Century Gothic" w:hAnsi="Century Gothic"/>
        </w:rPr>
      </w:pPr>
      <w:r w:rsidRPr="001D6E9A">
        <w:rPr>
          <w:rFonts w:ascii="Century Gothic" w:hAnsi="Century Gothic"/>
        </w:rPr>
        <w:t>1. Using more electronic resources to prove their points: twitter, face to face interviews via Skype, online texts</w:t>
      </w:r>
    </w:p>
    <w:p w:rsidR="001D6E9A" w:rsidRDefault="001D6E9A" w:rsidP="001D6E9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Group process due to more access</w:t>
      </w:r>
    </w:p>
    <w:p w:rsidR="001D6E9A" w:rsidRDefault="001D6E9A" w:rsidP="001D6E9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Wider access to many mentor texts (for science, SS, world </w:t>
      </w:r>
      <w:proofErr w:type="spellStart"/>
      <w:r>
        <w:rPr>
          <w:rFonts w:ascii="Century Gothic" w:hAnsi="Century Gothic"/>
        </w:rPr>
        <w:t>lang</w:t>
      </w:r>
      <w:proofErr w:type="spellEnd"/>
      <w:r>
        <w:rPr>
          <w:rFonts w:ascii="Century Gothic" w:hAnsi="Century Gothic"/>
        </w:rPr>
        <w:t>)</w:t>
      </w:r>
    </w:p>
    <w:p w:rsidR="001D6E9A" w:rsidRDefault="001D6E9A" w:rsidP="001D6E9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Better at evaluating validity of sources</w:t>
      </w:r>
    </w:p>
    <w:p w:rsidR="001D6E9A" w:rsidRDefault="001D6E9A" w:rsidP="001D6E9A">
      <w:pPr>
        <w:pStyle w:val="ListParagraph"/>
        <w:numPr>
          <w:ilvl w:val="0"/>
          <w:numId w:val="6"/>
        </w:numPr>
        <w:rPr>
          <w:rFonts w:ascii="Century Gothic" w:hAnsi="Century Gothic"/>
        </w:rPr>
      </w:pPr>
      <w:r>
        <w:rPr>
          <w:rFonts w:ascii="Century Gothic" w:hAnsi="Century Gothic"/>
        </w:rPr>
        <w:t>More immediacy to current information.</w:t>
      </w:r>
    </w:p>
    <w:p w:rsidR="00F870A2" w:rsidRDefault="001D6E9A" w:rsidP="001D6E9A">
      <w:pPr>
        <w:rPr>
          <w:rFonts w:ascii="Century Gothic" w:hAnsi="Century Gothic"/>
        </w:rPr>
      </w:pPr>
      <w:r>
        <w:rPr>
          <w:rFonts w:ascii="Century Gothic" w:hAnsi="Century Gothic"/>
        </w:rPr>
        <w:t>2.</w:t>
      </w:r>
      <w:r w:rsidR="00F870A2">
        <w:rPr>
          <w:rFonts w:ascii="Century Gothic" w:hAnsi="Century Gothic"/>
        </w:rPr>
        <w:t xml:space="preserve"> Alignment: </w:t>
      </w:r>
    </w:p>
    <w:p w:rsidR="00F870A2" w:rsidRDefault="001D6E9A" w:rsidP="00F870A2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 w:rsidRPr="00F870A2">
        <w:rPr>
          <w:rFonts w:ascii="Century Gothic" w:hAnsi="Century Gothic"/>
        </w:rPr>
        <w:t xml:space="preserve">It’s more than just literary analysis. </w:t>
      </w:r>
    </w:p>
    <w:p w:rsidR="001D6E9A" w:rsidRPr="00F870A2" w:rsidRDefault="001D6E9A" w:rsidP="00F870A2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 w:rsidRPr="00F870A2">
        <w:rPr>
          <w:rFonts w:ascii="Century Gothic" w:hAnsi="Century Gothic"/>
        </w:rPr>
        <w:t>Standards and state tests are not aligned. Common Core addresses more literacy through content areas.</w:t>
      </w:r>
    </w:p>
    <w:p w:rsidR="001D6E9A" w:rsidRPr="00C81CB6" w:rsidRDefault="001D6E9A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Must have more access to technology every day.</w:t>
      </w:r>
    </w:p>
    <w:p w:rsidR="001D6E9A" w:rsidRPr="00C81CB6" w:rsidRDefault="00C81CB6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Need to focus on the 4 Cs: critical thinking, communication, collaboration, creativity</w:t>
      </w:r>
    </w:p>
    <w:p w:rsidR="00C81CB6" w:rsidRPr="00C81CB6" w:rsidRDefault="00C81CB6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Content area push to answer the question: What does writing look like in my content?</w:t>
      </w:r>
    </w:p>
    <w:p w:rsidR="00C81CB6" w:rsidRPr="00C81CB6" w:rsidRDefault="00C81CB6" w:rsidP="00C81CB6">
      <w:pPr>
        <w:rPr>
          <w:rFonts w:ascii="Century Gothic" w:hAnsi="Century Gothic"/>
        </w:rPr>
      </w:pPr>
      <w:r w:rsidRPr="00C81CB6">
        <w:rPr>
          <w:rFonts w:ascii="Century Gothic" w:hAnsi="Century Gothic"/>
        </w:rPr>
        <w:t>3. We need to know what kinds of writing do other career areas do.</w:t>
      </w:r>
    </w:p>
    <w:p w:rsidR="00C81CB6" w:rsidRPr="00C81CB6" w:rsidRDefault="00C81CB6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We need to consider the needs of not only the college-bound, but also the workforce bound.</w:t>
      </w:r>
    </w:p>
    <w:p w:rsidR="00C81CB6" w:rsidRDefault="00C81CB6" w:rsidP="001D6E9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4. Currently “dabble” in other forms besides literary analysis or literature based </w:t>
      </w:r>
    </w:p>
    <w:p w:rsidR="00C81CB6" w:rsidRPr="00C81CB6" w:rsidRDefault="00C81CB6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Little to no writing instruction in content areas</w:t>
      </w:r>
    </w:p>
    <w:p w:rsidR="00C81CB6" w:rsidRPr="00C81CB6" w:rsidRDefault="00C81CB6" w:rsidP="00C81CB6">
      <w:pPr>
        <w:pStyle w:val="ListParagraph"/>
        <w:numPr>
          <w:ilvl w:val="0"/>
          <w:numId w:val="8"/>
        </w:numPr>
        <w:rPr>
          <w:rFonts w:ascii="Century Gothic" w:hAnsi="Century Gothic"/>
        </w:rPr>
      </w:pPr>
      <w:r w:rsidRPr="00C81CB6">
        <w:rPr>
          <w:rFonts w:ascii="Century Gothic" w:hAnsi="Century Gothic"/>
        </w:rPr>
        <w:t>Implications:</w:t>
      </w:r>
    </w:p>
    <w:p w:rsidR="00C81CB6" w:rsidRDefault="00C81CB6" w:rsidP="00C81CB6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>Instruction with transparency</w:t>
      </w:r>
    </w:p>
    <w:p w:rsidR="00C81CB6" w:rsidRPr="00C81CB6" w:rsidRDefault="00C81CB6" w:rsidP="00C81CB6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>Staff development to unpack disciplinary writing</w:t>
      </w:r>
    </w:p>
    <w:sectPr w:rsidR="00C81CB6" w:rsidRPr="00C81CB6" w:rsidSect="005963C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F20" w:rsidRDefault="00980F20" w:rsidP="00C81CB6">
      <w:pPr>
        <w:spacing w:after="0" w:line="240" w:lineRule="auto"/>
      </w:pPr>
      <w:r>
        <w:separator/>
      </w:r>
    </w:p>
  </w:endnote>
  <w:endnote w:type="continuationSeparator" w:id="0">
    <w:p w:rsidR="00980F20" w:rsidRDefault="00980F20" w:rsidP="00C8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CB6" w:rsidRDefault="00C81CB6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Charts from </w:t>
    </w:r>
    <w:r w:rsidRPr="00C81CB6">
      <w:rPr>
        <w:rFonts w:asciiTheme="majorHAnsi" w:hAnsiTheme="majorHAnsi"/>
        <w:i/>
      </w:rPr>
      <w:t>DASSC Writing Inquiry</w:t>
    </w:r>
    <w:r>
      <w:rPr>
        <w:rFonts w:asciiTheme="majorHAnsi" w:hAnsiTheme="majorHAnsi"/>
      </w:rPr>
      <w:t xml:space="preserve"> September 2011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F870A2" w:rsidRPr="00F870A2">
        <w:rPr>
          <w:rFonts w:asciiTheme="majorHAnsi" w:hAnsiTheme="majorHAnsi"/>
          <w:noProof/>
        </w:rPr>
        <w:t>2</w:t>
      </w:r>
    </w:fldSimple>
  </w:p>
  <w:p w:rsidR="00C81CB6" w:rsidRDefault="00C81C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F20" w:rsidRDefault="00980F20" w:rsidP="00C81CB6">
      <w:pPr>
        <w:spacing w:after="0" w:line="240" w:lineRule="auto"/>
      </w:pPr>
      <w:r>
        <w:separator/>
      </w:r>
    </w:p>
  </w:footnote>
  <w:footnote w:type="continuationSeparator" w:id="0">
    <w:p w:rsidR="00980F20" w:rsidRDefault="00980F20" w:rsidP="00C8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66D7"/>
    <w:multiLevelType w:val="hybridMultilevel"/>
    <w:tmpl w:val="3FEA8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B4BE7"/>
    <w:multiLevelType w:val="hybridMultilevel"/>
    <w:tmpl w:val="5316CA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CF0482"/>
    <w:multiLevelType w:val="hybridMultilevel"/>
    <w:tmpl w:val="4C6E7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90366"/>
    <w:multiLevelType w:val="hybridMultilevel"/>
    <w:tmpl w:val="1A32481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7E056B7"/>
    <w:multiLevelType w:val="hybridMultilevel"/>
    <w:tmpl w:val="023C16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982059"/>
    <w:multiLevelType w:val="hybridMultilevel"/>
    <w:tmpl w:val="6FC8E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D33A1"/>
    <w:multiLevelType w:val="hybridMultilevel"/>
    <w:tmpl w:val="D312F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8A487D"/>
    <w:multiLevelType w:val="hybridMultilevel"/>
    <w:tmpl w:val="649AF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F327B6"/>
    <w:multiLevelType w:val="hybridMultilevel"/>
    <w:tmpl w:val="41C6C5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E9A"/>
    <w:rsid w:val="001D6E9A"/>
    <w:rsid w:val="005963C9"/>
    <w:rsid w:val="00980F20"/>
    <w:rsid w:val="00C81CB6"/>
    <w:rsid w:val="00F87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3C9"/>
  </w:style>
  <w:style w:type="paragraph" w:styleId="Heading1">
    <w:name w:val="heading 1"/>
    <w:basedOn w:val="Normal"/>
    <w:next w:val="Normal"/>
    <w:link w:val="Heading1Char"/>
    <w:uiPriority w:val="9"/>
    <w:qFormat/>
    <w:rsid w:val="00F870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E9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D6E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6E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81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1CB6"/>
  </w:style>
  <w:style w:type="paragraph" w:styleId="Footer">
    <w:name w:val="footer"/>
    <w:basedOn w:val="Normal"/>
    <w:link w:val="FooterChar"/>
    <w:uiPriority w:val="99"/>
    <w:unhideWhenUsed/>
    <w:rsid w:val="00C81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CB6"/>
  </w:style>
  <w:style w:type="paragraph" w:styleId="BalloonText">
    <w:name w:val="Balloon Text"/>
    <w:basedOn w:val="Normal"/>
    <w:link w:val="BalloonTextChar"/>
    <w:uiPriority w:val="99"/>
    <w:semiHidden/>
    <w:unhideWhenUsed/>
    <w:rsid w:val="00C8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CB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870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2</cp:revision>
  <dcterms:created xsi:type="dcterms:W3CDTF">2011-10-29T21:56:00Z</dcterms:created>
  <dcterms:modified xsi:type="dcterms:W3CDTF">2011-10-29T22:15:00Z</dcterms:modified>
</cp:coreProperties>
</file>